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78.00000000000006" w:lineRule="auto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NESTival’26 – Frequently Asked Questions (FAQs)</w:t>
      </w:r>
    </w:p>
    <w:p w:rsidR="00000000" w:rsidDel="00000000" w:rsidP="00000000" w:rsidRDefault="00000000" w:rsidRPr="00000000" w14:paraId="00000002">
      <w:pPr>
        <w:spacing w:after="240" w:before="240" w:line="276" w:lineRule="auto"/>
        <w:rPr>
          <w:rFonts w:ascii="Calibri" w:cs="Calibri" w:eastAsia="Calibri" w:hAnsi="Calibri"/>
          <w:color w:val="1d2125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  <w:rtl w:val="0"/>
        </w:rPr>
        <w:t xml:space="preserve">Q1. What is NESTival’26?</w:t>
        <w:br w:type="textWrapping"/>
      </w: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NESTival’26 is a two-day interschool festival organized by The NEST School, celebrating creativity, innovation, and sportsmanship through cultural, technological, and sport events.</w:t>
      </w:r>
    </w:p>
    <w:p w:rsidR="00000000" w:rsidDel="00000000" w:rsidP="00000000" w:rsidRDefault="00000000" w:rsidRPr="00000000" w14:paraId="00000003">
      <w:pPr>
        <w:spacing w:after="240" w:before="240" w:line="276" w:lineRule="auto"/>
        <w:rPr>
          <w:rFonts w:ascii="Calibri" w:cs="Calibri" w:eastAsia="Calibri" w:hAnsi="Calibri"/>
          <w:color w:val="1d2125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  <w:rtl w:val="0"/>
        </w:rPr>
        <w:t xml:space="preserve">Q2. When and where will NESTival26 take place?</w:t>
        <w:br w:type="textWrapping"/>
      </w: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The festival will be held on Friday, 9th and Saturday 10th October 2026 at</w:t>
      </w:r>
      <w:hyperlink r:id="rId6">
        <w:r w:rsidDel="00000000" w:rsidR="00000000" w:rsidRPr="00000000">
          <w:rPr>
            <w:rFonts w:ascii="Calibri" w:cs="Calibri" w:eastAsia="Calibri" w:hAnsi="Calibri"/>
            <w:color w:val="1d2125"/>
            <w:sz w:val="24"/>
            <w:szCs w:val="24"/>
            <w:highlight w:val="white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rtl w:val="0"/>
          </w:rPr>
          <w:t xml:space="preserve">The NEST School</w:t>
        </w:r>
      </w:hyperlink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 (inside the Meenakshi Sundararajan Engineering College campus), 363, Arcot Road, Subedar Colony, Kodambakkam, Chennai – 600024.</w:t>
      </w:r>
    </w:p>
    <w:p w:rsidR="00000000" w:rsidDel="00000000" w:rsidP="00000000" w:rsidRDefault="00000000" w:rsidRPr="00000000" w14:paraId="00000004">
      <w:pPr>
        <w:spacing w:after="240" w:before="240" w:line="276" w:lineRule="auto"/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  <w:rtl w:val="0"/>
        </w:rPr>
        <w:t xml:space="preserve">Q3. What are the main categories of events?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240" w:line="276" w:lineRule="auto"/>
        <w:ind w:left="720" w:hanging="360"/>
        <w:rPr>
          <w:rFonts w:ascii="Calibri" w:cs="Calibri" w:eastAsia="Calibri" w:hAnsi="Calibri"/>
          <w:color w:val="1d2125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Creative: Vibe Check, Indie Blend, Plot Luck, Manga Masterpieces, Eco Hues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0" w:beforeAutospacing="0" w:line="276" w:lineRule="auto"/>
        <w:ind w:left="720" w:hanging="360"/>
        <w:rPr>
          <w:rFonts w:ascii="Calibri" w:cs="Calibri" w:eastAsia="Calibri" w:hAnsi="Calibri"/>
          <w:color w:val="1d2125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Technology: Drone Dash, KickBot Arena, Ai Comic Strip, Game Verse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0" w:beforeAutospacing="0" w:line="276" w:lineRule="auto"/>
        <w:ind w:left="720" w:hanging="360"/>
        <w:rPr>
          <w:rFonts w:ascii="Calibri" w:cs="Calibri" w:eastAsia="Calibri" w:hAnsi="Calibri"/>
          <w:color w:val="1d2125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Sports: Football, Tennis, Basketball, Badminton, Archery, Pickle Ball, Paddle Ball, Rifle Shooting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240" w:before="0" w:beforeAutospacing="0" w:line="276" w:lineRule="auto"/>
        <w:ind w:left="720" w:hanging="360"/>
        <w:rPr>
          <w:rFonts w:ascii="Calibri" w:cs="Calibri" w:eastAsia="Calibri" w:hAnsi="Calibri"/>
          <w:color w:val="1d2125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Grand Finale: Shark Tank</w:t>
      </w:r>
    </w:p>
    <w:p w:rsidR="00000000" w:rsidDel="00000000" w:rsidP="00000000" w:rsidRDefault="00000000" w:rsidRPr="00000000" w14:paraId="00000009">
      <w:pPr>
        <w:spacing w:after="240" w:before="240" w:line="276" w:lineRule="auto"/>
        <w:rPr>
          <w:rFonts w:ascii="Calibri" w:cs="Calibri" w:eastAsia="Calibri" w:hAnsi="Calibri"/>
          <w:color w:val="1d2125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  <w:rtl w:val="0"/>
        </w:rPr>
        <w:t xml:space="preserve">Q4. Who can participate?</w:t>
        <w:br w:type="textWrapping"/>
      </w: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Students from Grades 4–12, divided into three levels: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240" w:line="276" w:lineRule="auto"/>
        <w:ind w:left="720" w:hanging="360"/>
        <w:rPr>
          <w:rFonts w:ascii="Calibri" w:cs="Calibri" w:eastAsia="Calibri" w:hAnsi="Calibri"/>
          <w:color w:val="1d2125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Level I: Grades 4 - 7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240" w:before="0" w:beforeAutospacing="0" w:line="276" w:lineRule="auto"/>
        <w:ind w:left="720" w:hanging="360"/>
        <w:rPr>
          <w:rFonts w:ascii="Calibri" w:cs="Calibri" w:eastAsia="Calibri" w:hAnsi="Calibri"/>
          <w:color w:val="1d2125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Level II: Grades 8 - 12</w:t>
      </w:r>
    </w:p>
    <w:p w:rsidR="00000000" w:rsidDel="00000000" w:rsidP="00000000" w:rsidRDefault="00000000" w:rsidRPr="00000000" w14:paraId="0000000C">
      <w:pPr>
        <w:spacing w:after="240" w:before="240" w:line="276" w:lineRule="auto"/>
        <w:rPr>
          <w:rFonts w:ascii="Calibri" w:cs="Calibri" w:eastAsia="Calibri" w:hAnsi="Calibri"/>
          <w:color w:val="1d2125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  <w:rtl w:val="0"/>
        </w:rPr>
        <w:t xml:space="preserve">Q5. Can individual students participate without a school team?</w:t>
        <w:br w:type="textWrapping"/>
      </w: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Yes. Individual participants may join with their school ID.</w:t>
      </w:r>
    </w:p>
    <w:p w:rsidR="00000000" w:rsidDel="00000000" w:rsidP="00000000" w:rsidRDefault="00000000" w:rsidRPr="00000000" w14:paraId="0000000D">
      <w:pPr>
        <w:spacing w:after="240" w:before="240" w:line="276" w:lineRule="auto"/>
        <w:rPr>
          <w:rFonts w:ascii="Calibri" w:cs="Calibri" w:eastAsia="Calibri" w:hAnsi="Calibri"/>
          <w:color w:val="1d2125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  <w:rtl w:val="0"/>
        </w:rPr>
        <w:t xml:space="preserve">Q6. How can schools or students register?</w:t>
        <w:br w:type="textWrapping"/>
      </w: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Register via the official link</w:t>
      </w:r>
      <w:hyperlink r:id="rId8">
        <w:r w:rsidDel="00000000" w:rsidR="00000000" w:rsidRPr="00000000">
          <w:rPr>
            <w:rFonts w:ascii="Calibri" w:cs="Calibri" w:eastAsia="Calibri" w:hAnsi="Calibri"/>
            <w:color w:val="1d2125"/>
            <w:sz w:val="24"/>
            <w:szCs w:val="24"/>
            <w:highlight w:val="white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rtl w:val="0"/>
          </w:rPr>
          <w:t xml:space="preserve">thenest.school/nestival</w:t>
        </w:r>
      </w:hyperlink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 by September 6, 2026. Limited spot registrations may be available for select events only</w:t>
      </w:r>
    </w:p>
    <w:p w:rsidR="00000000" w:rsidDel="00000000" w:rsidP="00000000" w:rsidRDefault="00000000" w:rsidRPr="00000000" w14:paraId="0000000E">
      <w:pPr>
        <w:spacing w:after="240" w:before="240" w:line="276" w:lineRule="auto"/>
        <w:rPr>
          <w:rFonts w:ascii="Calibri" w:cs="Calibri" w:eastAsia="Calibri" w:hAnsi="Calibri"/>
          <w:color w:val="1d2125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  <w:rtl w:val="0"/>
        </w:rPr>
        <w:t xml:space="preserve">Q7. Can a student participate in multiple events?</w:t>
        <w:br w:type="textWrapping"/>
      </w: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Yes, as long as the event timings do not overlap.</w:t>
      </w:r>
    </w:p>
    <w:p w:rsidR="00000000" w:rsidDel="00000000" w:rsidP="00000000" w:rsidRDefault="00000000" w:rsidRPr="00000000" w14:paraId="0000000F">
      <w:pPr>
        <w:spacing w:after="240" w:before="240" w:line="276" w:lineRule="auto"/>
        <w:rPr>
          <w:rFonts w:ascii="Calibri" w:cs="Calibri" w:eastAsia="Calibri" w:hAnsi="Calibri"/>
          <w:color w:val="1d2125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  <w:rtl w:val="0"/>
        </w:rPr>
        <w:t xml:space="preserve">Q8. Are stationery, props, and instruments provided by the organizers?</w:t>
        <w:br w:type="textWrapping"/>
      </w: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No. Participants must bring their own stationery, instruments, props, cables, adapters, and other accessories.</w:t>
      </w:r>
    </w:p>
    <w:p w:rsidR="00000000" w:rsidDel="00000000" w:rsidP="00000000" w:rsidRDefault="00000000" w:rsidRPr="00000000" w14:paraId="00000010">
      <w:pPr>
        <w:spacing w:after="240" w:before="240" w:line="276" w:lineRule="auto"/>
        <w:rPr>
          <w:rFonts w:ascii="Calibri" w:cs="Calibri" w:eastAsia="Calibri" w:hAnsi="Calibri"/>
          <w:color w:val="1d2125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  <w:rtl w:val="0"/>
        </w:rPr>
        <w:t xml:space="preserve">Q9. Are drones, robots or laptops provided for tech events?</w:t>
        <w:br w:type="textWrapping"/>
      </w: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No. Teams must bring their own drones or robots and ensure they are in working condition. Fully charged laptops must be carried for all tech events.</w:t>
      </w:r>
    </w:p>
    <w:p w:rsidR="00000000" w:rsidDel="00000000" w:rsidP="00000000" w:rsidRDefault="00000000" w:rsidRPr="00000000" w14:paraId="00000011">
      <w:pPr>
        <w:spacing w:after="240" w:before="240" w:line="276" w:lineRule="auto"/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  <w:rtl w:val="0"/>
        </w:rPr>
        <w:t xml:space="preserve">Q10. What facilities will be provided at the venue?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240" w:line="276" w:lineRule="auto"/>
        <w:ind w:left="720" w:hanging="360"/>
        <w:rPr>
          <w:rFonts w:ascii="Calibri" w:cs="Calibri" w:eastAsia="Calibri" w:hAnsi="Calibri"/>
          <w:color w:val="1d2125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Basic stage setup (lighting, sound, microphones)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Calibri" w:cs="Calibri" w:eastAsia="Calibri" w:hAnsi="Calibri"/>
          <w:color w:val="1d2125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AV support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Calibri" w:cs="Calibri" w:eastAsia="Calibri" w:hAnsi="Calibri"/>
          <w:color w:val="1d2125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Wi-Fi access (for event-related purposes)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240" w:before="0" w:beforeAutospacing="0" w:line="276" w:lineRule="auto"/>
        <w:ind w:left="720" w:hanging="360"/>
        <w:rPr>
          <w:rFonts w:ascii="Calibri" w:cs="Calibri" w:eastAsia="Calibri" w:hAnsi="Calibri"/>
          <w:color w:val="1d2125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Green rooms for performers</w:t>
      </w:r>
    </w:p>
    <w:p w:rsidR="00000000" w:rsidDel="00000000" w:rsidP="00000000" w:rsidRDefault="00000000" w:rsidRPr="00000000" w14:paraId="00000016">
      <w:pPr>
        <w:spacing w:after="240" w:before="240" w:line="276" w:lineRule="auto"/>
        <w:rPr>
          <w:rFonts w:ascii="Calibri" w:cs="Calibri" w:eastAsia="Calibri" w:hAnsi="Calibri"/>
          <w:color w:val="1d2125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  <w:rtl w:val="0"/>
        </w:rPr>
        <w:t xml:space="preserve">Q11. Will technical assistance be available?</w:t>
        <w:br w:type="textWrapping"/>
      </w: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Yes. Basic audio support will be provided. Participants must manage their own device-specific needs.</w:t>
        <w:br w:type="textWrapping"/>
        <w:t xml:space="preserve">All media files must be submitted 48 hours before the event in .mp3, .wav, or .mp4 formats.</w:t>
      </w:r>
    </w:p>
    <w:p w:rsidR="00000000" w:rsidDel="00000000" w:rsidP="00000000" w:rsidRDefault="00000000" w:rsidRPr="00000000" w14:paraId="00000017">
      <w:pPr>
        <w:spacing w:after="240" w:before="240" w:line="276" w:lineRule="auto"/>
        <w:rPr>
          <w:rFonts w:ascii="Calibri" w:cs="Calibri" w:eastAsia="Calibri" w:hAnsi="Calibri"/>
          <w:color w:val="1d2125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  <w:rtl w:val="0"/>
        </w:rPr>
        <w:t xml:space="preserve">Q12. What about food arrangements?</w:t>
        <w:br w:type="textWrapping"/>
      </w: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Meals will not be provided. However, there will be on-site food stalls for purchase.  Accompanying adults are responsible for managing any food allergies or dietary requirements of the children in their care.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  <w:rtl w:val="0"/>
        </w:rPr>
        <w:t xml:space="preserve">Q13. What about transport and parking?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Calibri" w:cs="Calibri" w:eastAsia="Calibri" w:hAnsi="Calibri"/>
          <w:color w:val="1d2125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Limited parking is available on a first-come, first-served basis.</w:t>
      </w:r>
    </w:p>
    <w:p w:rsidR="00000000" w:rsidDel="00000000" w:rsidP="00000000" w:rsidRDefault="00000000" w:rsidRPr="00000000" w14:paraId="0000001A">
      <w:pPr>
        <w:spacing w:before="240" w:line="276" w:lineRule="auto"/>
        <w:rPr>
          <w:rFonts w:ascii="Calibri" w:cs="Calibri" w:eastAsia="Calibri" w:hAnsi="Calibri"/>
          <w:color w:val="1d2125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  <w:rtl w:val="0"/>
        </w:rPr>
        <w:t xml:space="preserve">Q14. Is first aid available on site?</w:t>
        <w:br w:type="textWrapping"/>
      </w: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Yes. First aid and medical assistance is available throughout both festival days.</w:t>
      </w:r>
    </w:p>
    <w:p w:rsidR="00000000" w:rsidDel="00000000" w:rsidP="00000000" w:rsidRDefault="00000000" w:rsidRPr="00000000" w14:paraId="0000001B">
      <w:pPr>
        <w:spacing w:before="240" w:line="276" w:lineRule="auto"/>
        <w:rPr>
          <w:rFonts w:ascii="Calibri" w:cs="Calibri" w:eastAsia="Calibri" w:hAnsi="Calibri"/>
          <w:color w:val="1d2125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d2125"/>
          <w:sz w:val="24"/>
          <w:szCs w:val="24"/>
          <w:highlight w:val="white"/>
          <w:rtl w:val="0"/>
        </w:rPr>
        <w:t xml:space="preserve">Q15. Who can I contact for further queries?</w:t>
        <w:br w:type="textWrapping"/>
      </w:r>
      <w:r w:rsidDel="00000000" w:rsidR="00000000" w:rsidRPr="00000000">
        <w:rPr>
          <w:rFonts w:ascii="Calibri" w:cs="Calibri" w:eastAsia="Calibri" w:hAnsi="Calibri"/>
          <w:color w:val="1d2125"/>
          <w:sz w:val="24"/>
          <w:szCs w:val="24"/>
          <w:highlight w:val="white"/>
          <w:rtl w:val="0"/>
        </w:rPr>
        <w:t xml:space="preserve"> Email: events@thenest.school</w:t>
        <w:br w:type="textWrapping"/>
      </w:r>
    </w:p>
    <w:p w:rsidR="00000000" w:rsidDel="00000000" w:rsidP="00000000" w:rsidRDefault="00000000" w:rsidRPr="00000000" w14:paraId="0000001C">
      <w:pPr>
        <w:spacing w:after="160" w:line="278.0000000000000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henest.school/nestival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google.com/maps/place/The+NEST+School/@13.0542552,80.2223596,16z/data=!4m10!1m2!2m1!1sthe+nest+school!3m6!1s0x3a5267893716fa7f:0x93f7bdebd426d7d5!8m2!3d13.0542552!4d80.226737!15sCg90aGUgbmVzdCBzY2hvb2ySARRpbnRlcm5hdGlvbmFsX3NjaG9vbKoBWwoNL2cvMTFyejN0NGQ5ZxABKhMiD3RoZSBuZXN0IHNjaG9vbCgAMh4QASIakLuJ_4ywQYSAQCHM503me_YpHNFYq4TvV3syExACIg90aGUgbmVzdCBzY2hvb2zgAQA!16s%2Fg%2F11rz3t4d9g?entry=ttu&amp;g_ep=EgoyMDI1MTAxMi4wIKXMDSoASAFQAw%3D%3D" TargetMode="External"/><Relationship Id="rId7" Type="http://schemas.openxmlformats.org/officeDocument/2006/relationships/hyperlink" Target="https://www.google.com/maps/place/The+NEST+School/@13.0542552,80.2223596,16z/data=!4m10!1m2!2m1!1sthe+nest+school!3m6!1s0x3a5267893716fa7f:0x93f7bdebd426d7d5!8m2!3d13.0542552!4d80.226737!15sCg90aGUgbmVzdCBzY2hvb2ySARRpbnRlcm5hdGlvbmFsX3NjaG9vbKoBWwoNL2cvMTFyejN0NGQ5ZxABKhMiD3RoZSBuZXN0IHNjaG9vbCgAMh4QASIakLuJ_4ywQYSAQCHM503me_YpHNFYq4TvV3syExACIg90aGUgbmVzdCBzY2hvb2zgAQA!16s%2Fg%2F11rz3t4d9g?entry=ttu&amp;g_ep=EgoyMDI1MTAxMi4wIKXMDSoASAFQAw%3D%3D" TargetMode="External"/><Relationship Id="rId8" Type="http://schemas.openxmlformats.org/officeDocument/2006/relationships/hyperlink" Target="https://thenest.school/n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